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83CC3" w:rsidRPr="00215CFD" w14:paraId="1FE5631F" w14:textId="77777777" w:rsidTr="00C13CE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54E37E29" w:rsidR="00683CC3" w:rsidRPr="00215CFD" w:rsidRDefault="00683CC3" w:rsidP="00683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683CC3" w:rsidRPr="00215CFD" w14:paraId="48D9D340" w14:textId="77777777" w:rsidTr="00C13CE7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62836E25" w:rsidR="00683CC3" w:rsidRPr="00215CFD" w:rsidRDefault="00683CC3" w:rsidP="00683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83CC3" w:rsidRPr="00215CFD" w14:paraId="61AD2AF2" w14:textId="77777777" w:rsidTr="00C13CE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081BB71" w14:textId="77777777" w:rsidR="00683CC3" w:rsidRDefault="00683CC3" w:rsidP="00683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2C009965" w:rsidR="00683CC3" w:rsidRPr="00215CFD" w:rsidRDefault="00683CC3" w:rsidP="00683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  <w:bookmarkStart w:id="0" w:name="_GoBack"/>
        <w:bookmarkEnd w:id="0"/>
      </w:tr>
      <w:tr w:rsidR="00215CFD" w:rsidRPr="00215CFD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215CF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215CF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215CF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215CF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215CF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15CFD" w:rsidRPr="00215CFD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215CF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15CFD" w:rsidRPr="00215CFD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8E0EFA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0EFA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215CFD" w:rsidRPr="00215CFD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8E0EFA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0EFA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215CFD" w:rsidRPr="00215CFD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15CFD" w:rsidRPr="00215CFD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5E66EB27" w:rsidR="00AE7BEF" w:rsidRPr="008E0EFA" w:rsidRDefault="00954FBB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ОПЦ. 17.02.05</w:t>
            </w:r>
            <w:r w:rsidR="008E0EFA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C70E84" w:rsidRPr="008E0EFA">
              <w:rPr>
                <w:rFonts w:ascii="Times New Roman" w:hAnsi="Times New Roman"/>
                <w:b/>
                <w:sz w:val="28"/>
                <w:szCs w:val="28"/>
              </w:rPr>
              <w:t>ОСНОВЫ ЛОГИСТИКИ</w:t>
            </w:r>
          </w:p>
        </w:tc>
      </w:tr>
      <w:tr w:rsidR="00215CFD" w:rsidRPr="00215CFD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CFD" w:rsidRPr="00215CFD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215CF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215CFD">
              <w:rPr>
                <w:rFonts w:ascii="Times New Roman" w:hAnsi="Times New Roman"/>
                <w:sz w:val="24"/>
                <w:szCs w:val="24"/>
              </w:rPr>
              <w:t>36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215CF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15CFD" w:rsidRPr="00215CFD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215CFD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6AC8E3D9" w:rsidR="00A91058" w:rsidRPr="00215CFD" w:rsidRDefault="00420F6D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215CFD">
        <w:rPr>
          <w:rFonts w:ascii="Times New Roman" w:hAnsi="Times New Roman"/>
          <w:sz w:val="24"/>
          <w:szCs w:val="24"/>
        </w:rPr>
        <w:t xml:space="preserve"> 202</w:t>
      </w:r>
      <w:r w:rsidR="00C55981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215CF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215CF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215CF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8E0EFA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E0EFA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8E0EFA">
        <w:rPr>
          <w:rFonts w:ascii="Times New Roman" w:hAnsi="Times New Roman"/>
          <w:sz w:val="28"/>
          <w:szCs w:val="28"/>
        </w:rPr>
        <w:t>с целью</w:t>
      </w:r>
      <w:r w:rsidR="00485F26" w:rsidRPr="008E0EFA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8E0EFA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215CFD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215CF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C259F05" w14:textId="77777777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5AA41C" w14:textId="77777777" w:rsidR="008E0EFA" w:rsidRDefault="008E0EFA" w:rsidP="008E0EF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14:paraId="0F56B358" w14:textId="77777777" w:rsidR="008E0EFA" w:rsidRDefault="008E0EFA" w:rsidP="008E0EF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2B0379" w14:textId="77777777" w:rsidR="008E0EFA" w:rsidRDefault="008E0EFA" w:rsidP="008E0EF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6A524ABF" w14:textId="77777777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1473184D" w14:textId="77777777" w:rsidR="00A91058" w:rsidRPr="00215CF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15CFD" w:rsidRPr="00215CFD" w14:paraId="7E90E619" w14:textId="77777777" w:rsidTr="00EA29FF">
        <w:tc>
          <w:tcPr>
            <w:tcW w:w="9638" w:type="dxa"/>
          </w:tcPr>
          <w:p w14:paraId="1E780CD4" w14:textId="77777777" w:rsidR="00A91058" w:rsidRPr="00215CF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215CFD" w:rsidRPr="00215CFD" w14:paraId="5D119E2F" w14:textId="77777777" w:rsidTr="00EA29FF">
        <w:tc>
          <w:tcPr>
            <w:tcW w:w="9638" w:type="dxa"/>
          </w:tcPr>
          <w:p w14:paraId="17D8390E" w14:textId="77777777" w:rsidR="00A91058" w:rsidRPr="00215CF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215CFD" w:rsidRPr="00215CFD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6005A570" w:rsidR="00A91058" w:rsidRPr="00215CFD" w:rsidRDefault="00A91058" w:rsidP="00C55981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215CF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215CF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C5598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215CF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215CF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C5598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15CFD" w:rsidRPr="00215CFD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215CF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215CF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215CF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215CFD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420F6D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215CFD" w:rsidRPr="00215CFD" w14:paraId="1A8D7D1D" w14:textId="77777777" w:rsidTr="0080401A">
        <w:tc>
          <w:tcPr>
            <w:tcW w:w="7650" w:type="dxa"/>
          </w:tcPr>
          <w:p w14:paraId="66311D32" w14:textId="77777777" w:rsidR="00DF3D88" w:rsidRPr="00215CF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215CF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215CFD" w:rsidRPr="00215CFD" w14:paraId="77D2F60D" w14:textId="4E884009" w:rsidTr="0080401A">
        <w:tc>
          <w:tcPr>
            <w:tcW w:w="7650" w:type="dxa"/>
          </w:tcPr>
          <w:p w14:paraId="05FE1CF3" w14:textId="1079DE25" w:rsidR="00DF3D88" w:rsidRPr="00215CF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15CF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215CF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15CFD">
              <w:rPr>
                <w:szCs w:val="24"/>
              </w:rPr>
              <w:t>4</w:t>
            </w:r>
          </w:p>
        </w:tc>
      </w:tr>
      <w:tr w:rsidR="00215CFD" w:rsidRPr="00215CFD" w14:paraId="1DF37E72" w14:textId="0DAF0C32" w:rsidTr="0080401A">
        <w:tc>
          <w:tcPr>
            <w:tcW w:w="7650" w:type="dxa"/>
          </w:tcPr>
          <w:p w14:paraId="733650B3" w14:textId="77777777" w:rsidR="00DF3D88" w:rsidRPr="00215CF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15CF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215CF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15CFD">
              <w:rPr>
                <w:szCs w:val="24"/>
              </w:rPr>
              <w:t>5</w:t>
            </w:r>
          </w:p>
        </w:tc>
      </w:tr>
      <w:tr w:rsidR="00215CFD" w:rsidRPr="00215CFD" w14:paraId="3F0402B9" w14:textId="62189B33" w:rsidTr="0080401A">
        <w:tc>
          <w:tcPr>
            <w:tcW w:w="7650" w:type="dxa"/>
          </w:tcPr>
          <w:p w14:paraId="21469AA8" w14:textId="77777777" w:rsidR="00DF3D88" w:rsidRPr="00215CF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15CF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A54338F" w:rsidR="00DF3D88" w:rsidRPr="00215CFD" w:rsidRDefault="00215CF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15CFD">
              <w:rPr>
                <w:szCs w:val="24"/>
              </w:rPr>
              <w:t>8</w:t>
            </w:r>
          </w:p>
        </w:tc>
      </w:tr>
      <w:tr w:rsidR="00215CFD" w:rsidRPr="00215CFD" w14:paraId="664CB664" w14:textId="560C06C0" w:rsidTr="0080401A">
        <w:tc>
          <w:tcPr>
            <w:tcW w:w="7650" w:type="dxa"/>
          </w:tcPr>
          <w:p w14:paraId="17E955E4" w14:textId="77777777" w:rsidR="00DF3D88" w:rsidRPr="00215CF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15CF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ACD2806" w:rsidR="00DF3D88" w:rsidRPr="00215CFD" w:rsidRDefault="00215CF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15CFD">
              <w:rPr>
                <w:szCs w:val="24"/>
              </w:rPr>
              <w:t>9</w:t>
            </w:r>
          </w:p>
        </w:tc>
      </w:tr>
    </w:tbl>
    <w:p w14:paraId="27FE14D6" w14:textId="77777777" w:rsidR="008F3AF3" w:rsidRPr="00215CFD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215CFD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215CFD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215CFD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420F6D" w:rsidRDefault="008F3AF3" w:rsidP="00420F6D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br w:type="page"/>
      </w:r>
      <w:r w:rsidRPr="00420F6D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420F6D" w:rsidRDefault="00647989" w:rsidP="00420F6D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</w:p>
    <w:p w14:paraId="112A8806" w14:textId="77777777" w:rsidR="008F3AF3" w:rsidRPr="00215CF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3D87EA1B" w:rsidR="008F3AF3" w:rsidRPr="00215CF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215CFD">
        <w:rPr>
          <w:rFonts w:ascii="Times New Roman" w:hAnsi="Times New Roman"/>
          <w:sz w:val="24"/>
          <w:szCs w:val="24"/>
        </w:rPr>
        <w:t xml:space="preserve"> </w:t>
      </w:r>
      <w:r w:rsidR="00C70E84" w:rsidRPr="00215CFD">
        <w:rPr>
          <w:rFonts w:ascii="Times New Roman" w:hAnsi="Times New Roman"/>
          <w:i/>
          <w:sz w:val="24"/>
          <w:szCs w:val="24"/>
        </w:rPr>
        <w:t xml:space="preserve">Основы логистики </w:t>
      </w:r>
      <w:r w:rsidRPr="00215CFD">
        <w:rPr>
          <w:rFonts w:ascii="Times New Roman" w:hAnsi="Times New Roman"/>
          <w:sz w:val="24"/>
          <w:szCs w:val="24"/>
        </w:rPr>
        <w:t>является</w:t>
      </w:r>
      <w:r w:rsidR="00485F26" w:rsidRPr="00215CFD">
        <w:rPr>
          <w:rFonts w:ascii="Times New Roman" w:hAnsi="Times New Roman"/>
          <w:sz w:val="24"/>
          <w:szCs w:val="24"/>
        </w:rPr>
        <w:t xml:space="preserve"> вариативной</w:t>
      </w:r>
      <w:r w:rsidRPr="00215CF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215CFD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215CF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215CFD">
        <w:rPr>
          <w:rFonts w:ascii="Times New Roman" w:hAnsi="Times New Roman"/>
          <w:sz w:val="24"/>
          <w:szCs w:val="24"/>
        </w:rPr>
        <w:t xml:space="preserve"> учебной</w:t>
      </w:r>
      <w:r w:rsidRPr="00215CF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215CFD" w:rsidRPr="00215CFD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215CF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215CF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15CFD" w:rsidRPr="00215CFD" w14:paraId="33BE2B26" w14:textId="77777777" w:rsidTr="0019434A">
        <w:trPr>
          <w:trHeight w:val="279"/>
        </w:trPr>
        <w:tc>
          <w:tcPr>
            <w:tcW w:w="2507" w:type="pct"/>
          </w:tcPr>
          <w:p w14:paraId="6F4473FD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-анализировать логистическую стратегию компании на предмет соответствия условиям рынка, на котором она действует;</w:t>
            </w:r>
          </w:p>
          <w:p w14:paraId="3022A653" w14:textId="77777777" w:rsidR="00215CFD" w:rsidRPr="00215CFD" w:rsidRDefault="00215CFD" w:rsidP="00215CF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-обосновать эффективность применения различных инструментов при решении оптимизационных задач логистики.</w:t>
            </w:r>
          </w:p>
          <w:p w14:paraId="5753B4A5" w14:textId="65859C94" w:rsidR="00215CFD" w:rsidRPr="00215CFD" w:rsidRDefault="00215CFD" w:rsidP="00215CFD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14:paraId="6BDE5542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-этапы развития логистики в бизнесе, методологические основы и понятийный аппарат логистики;</w:t>
            </w:r>
          </w:p>
          <w:p w14:paraId="4B79A5DC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-основные технологии автоматизации и цифровизации логистики;</w:t>
            </w:r>
          </w:p>
          <w:p w14:paraId="14DCBD85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-основные направления реализации стратегии устойчивого развития и основные задачи зеленой логистики;</w:t>
            </w:r>
          </w:p>
          <w:p w14:paraId="735F4D90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 основные оптимизационные задачи логистики в городе.</w:t>
            </w:r>
          </w:p>
          <w:p w14:paraId="4145F469" w14:textId="3C5389E8" w:rsidR="00215CFD" w:rsidRPr="00215CFD" w:rsidRDefault="00215CFD" w:rsidP="00215CFD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</w:tr>
    </w:tbl>
    <w:p w14:paraId="218A23D4" w14:textId="77777777" w:rsidR="0006048C" w:rsidRPr="00215CF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215CF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215CF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7"/>
        <w:gridCol w:w="1861"/>
        <w:gridCol w:w="1568"/>
        <w:gridCol w:w="1508"/>
        <w:gridCol w:w="1413"/>
        <w:gridCol w:w="1691"/>
      </w:tblGrid>
      <w:tr w:rsidR="00215CFD" w:rsidRPr="00215CFD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215CF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215CF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215CF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215CFD" w:rsidRPr="00215CFD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215CF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215CF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5CFD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215CFD" w:rsidRPr="00215CFD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215CF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15CFD" w:rsidRPr="00215CFD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16648A60" w:rsidR="005E72CD" w:rsidRPr="00215CFD" w:rsidRDefault="00C70E84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215CFD">
              <w:rPr>
                <w:rFonts w:ascii="Times New Roman" w:hAnsi="Times New Roman"/>
                <w:iCs/>
                <w:sz w:val="22"/>
                <w:szCs w:val="22"/>
              </w:rPr>
              <w:t>Основы логистики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215CF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215CFD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215CFD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215CF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215CF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215CF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215CF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215CF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5CFD">
              <w:rPr>
                <w:rFonts w:ascii="Times New Roman" w:hAnsi="Times New Roman"/>
              </w:rPr>
              <w:t>-</w:t>
            </w:r>
          </w:p>
        </w:tc>
      </w:tr>
      <w:bookmarkEnd w:id="4"/>
    </w:tbl>
    <w:p w14:paraId="59950EBE" w14:textId="77777777" w:rsidR="009730A7" w:rsidRPr="00215CFD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215CF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420F6D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215CF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215CF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215CFD" w:rsidRPr="00215CFD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15CFD" w:rsidRPr="00215CFD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215CF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215CF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215CFD" w:rsidRPr="00215CFD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215CF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215CF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215CF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215CFD" w:rsidRPr="00215CFD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215CFD" w:rsidRPr="00215CFD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215CF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215CF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5CFD" w:rsidRPr="00215CFD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215CF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15CFD" w:rsidRPr="00215CFD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215CF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215CF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5CFD" w:rsidRPr="00215CFD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215CF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15CFD" w:rsidRPr="00215CFD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215CF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215CF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15CFD" w:rsidRPr="00215CFD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215CF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215CF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215CF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215CF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215CF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215CF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215CF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215CF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1FA2E8DE" w:rsidR="0006048C" w:rsidRPr="00420F6D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15CFD" w:rsidRPr="00420F6D">
        <w:rPr>
          <w:rFonts w:ascii="Times New Roman" w:hAnsi="Times New Roman"/>
          <w:b/>
          <w:sz w:val="24"/>
          <w:szCs w:val="24"/>
        </w:rPr>
        <w:t>Основы логистики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10357"/>
        <w:gridCol w:w="1225"/>
      </w:tblGrid>
      <w:tr w:rsidR="00215CFD" w:rsidRPr="00215CFD" w14:paraId="3C4B75A9" w14:textId="77777777" w:rsidTr="008B4776">
        <w:trPr>
          <w:trHeight w:val="20"/>
          <w:tblHeader/>
        </w:trPr>
        <w:tc>
          <w:tcPr>
            <w:tcW w:w="897" w:type="pct"/>
          </w:tcPr>
          <w:p w14:paraId="64462E10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20" w:type="pct"/>
            <w:vAlign w:val="center"/>
          </w:tcPr>
          <w:p w14:paraId="73620E9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9" w:type="pct"/>
          </w:tcPr>
          <w:p w14:paraId="13D70E47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215CFD" w:rsidRPr="00215CFD" w14:paraId="5C5D805B" w14:textId="77777777" w:rsidTr="008B4776">
        <w:trPr>
          <w:trHeight w:val="20"/>
          <w:tblHeader/>
        </w:trPr>
        <w:tc>
          <w:tcPr>
            <w:tcW w:w="897" w:type="pct"/>
          </w:tcPr>
          <w:p w14:paraId="35EDB34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0" w:type="pct"/>
          </w:tcPr>
          <w:p w14:paraId="7B029CC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14:paraId="2E465CA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5CFD" w:rsidRPr="00215CFD" w14:paraId="19341675" w14:textId="77777777" w:rsidTr="008B4776">
        <w:trPr>
          <w:trHeight w:val="20"/>
        </w:trPr>
        <w:tc>
          <w:tcPr>
            <w:tcW w:w="4017" w:type="pct"/>
            <w:gridSpan w:val="2"/>
          </w:tcPr>
          <w:p w14:paraId="0A120F6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Раздел 1. Основы логистики</w:t>
            </w:r>
          </w:p>
        </w:tc>
        <w:tc>
          <w:tcPr>
            <w:tcW w:w="369" w:type="pct"/>
          </w:tcPr>
          <w:p w14:paraId="71E5D54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C21920F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7E4E3E2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1.1 Роль логистики в достижении конкурентных преимуществ компаний</w:t>
            </w:r>
          </w:p>
          <w:p w14:paraId="1AB41C9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ABA8BF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3198C09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35E7C845" w14:textId="77777777" w:rsidTr="008B4776">
        <w:trPr>
          <w:trHeight w:val="259"/>
        </w:trPr>
        <w:tc>
          <w:tcPr>
            <w:tcW w:w="897" w:type="pct"/>
            <w:vMerge/>
          </w:tcPr>
          <w:p w14:paraId="3EED398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DC5592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Эволюция логистики. Логистика как фактор достижения конкурентных преимуществ.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</w:tcPr>
          <w:p w14:paraId="06F9BD8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57786A3" w14:textId="77777777" w:rsidTr="008B4776">
        <w:trPr>
          <w:trHeight w:val="233"/>
        </w:trPr>
        <w:tc>
          <w:tcPr>
            <w:tcW w:w="897" w:type="pct"/>
            <w:vMerge/>
          </w:tcPr>
          <w:p w14:paraId="17FAC0B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09BF97B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Особенности логистики в различных сферах бизнеса.</w:t>
            </w:r>
          </w:p>
        </w:tc>
        <w:tc>
          <w:tcPr>
            <w:tcW w:w="369" w:type="pct"/>
          </w:tcPr>
          <w:p w14:paraId="162C885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21AC6247" w14:textId="77777777" w:rsidTr="008B4776">
        <w:trPr>
          <w:trHeight w:val="20"/>
        </w:trPr>
        <w:tc>
          <w:tcPr>
            <w:tcW w:w="897" w:type="pct"/>
            <w:vMerge/>
          </w:tcPr>
          <w:p w14:paraId="1574FFE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448AB90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18E84504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7D0B6B46" w14:textId="77777777" w:rsidTr="008B4776">
        <w:trPr>
          <w:trHeight w:val="621"/>
        </w:trPr>
        <w:tc>
          <w:tcPr>
            <w:tcW w:w="897" w:type="pct"/>
            <w:vMerge/>
          </w:tcPr>
          <w:p w14:paraId="6D42FDA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E09006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1. Сравнение логистического и традиционного подходов в управлении предприятием</w:t>
            </w:r>
          </w:p>
        </w:tc>
        <w:tc>
          <w:tcPr>
            <w:tcW w:w="369" w:type="pct"/>
          </w:tcPr>
          <w:p w14:paraId="7A612D1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46C20495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3A1F44F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1.2 Цифровые технологии логистики</w:t>
            </w:r>
          </w:p>
        </w:tc>
        <w:tc>
          <w:tcPr>
            <w:tcW w:w="3120" w:type="pct"/>
          </w:tcPr>
          <w:p w14:paraId="5CA52D77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47CE0C7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62D4114C" w14:textId="77777777" w:rsidTr="008B4776">
        <w:trPr>
          <w:trHeight w:val="730"/>
        </w:trPr>
        <w:tc>
          <w:tcPr>
            <w:tcW w:w="897" w:type="pct"/>
            <w:vMerge/>
          </w:tcPr>
          <w:p w14:paraId="1C36948F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4EDEFE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Информационные системы в логистике: архитектура решений, имитационное моделирование в логистике. Цифровые технологии в логистике.</w:t>
            </w:r>
          </w:p>
        </w:tc>
        <w:tc>
          <w:tcPr>
            <w:tcW w:w="369" w:type="pct"/>
            <w:vMerge/>
          </w:tcPr>
          <w:p w14:paraId="6719C62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BB5A41F" w14:textId="77777777" w:rsidTr="008B4776">
        <w:trPr>
          <w:trHeight w:val="20"/>
        </w:trPr>
        <w:tc>
          <w:tcPr>
            <w:tcW w:w="897" w:type="pct"/>
            <w:vMerge/>
          </w:tcPr>
          <w:p w14:paraId="7CA87AD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67E1320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0DB09E4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2FE996FB" w14:textId="77777777" w:rsidTr="008B4776">
        <w:trPr>
          <w:trHeight w:val="180"/>
        </w:trPr>
        <w:tc>
          <w:tcPr>
            <w:tcW w:w="897" w:type="pct"/>
            <w:vMerge/>
          </w:tcPr>
          <w:p w14:paraId="1266234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364822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2. Определение преимуществ и недостатков от внедрения цифровых технологий в логистические компании</w:t>
            </w:r>
          </w:p>
        </w:tc>
        <w:tc>
          <w:tcPr>
            <w:tcW w:w="369" w:type="pct"/>
          </w:tcPr>
          <w:p w14:paraId="71E316A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47D09641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2F51F49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1.3 Стратегические задачи логистики</w:t>
            </w:r>
          </w:p>
          <w:p w14:paraId="762079A0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6E6E13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725BD39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5CFD" w:rsidRPr="00215CFD" w14:paraId="7D3A6DB8" w14:textId="77777777" w:rsidTr="008B4776">
        <w:trPr>
          <w:trHeight w:val="300"/>
        </w:trPr>
        <w:tc>
          <w:tcPr>
            <w:tcW w:w="897" w:type="pct"/>
            <w:vMerge/>
          </w:tcPr>
          <w:p w14:paraId="28210C2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6DC64D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Пирамида построения логистической системы. Базовые логистические стратегии. Стратегии цепи поставок (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Push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Pull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>), ключевые показатели эффективности логистики Аутсорсинг в логистике: 3PL, 4PL, PPL. Принятие решений "делать или покупать". Проектирование логистической сети: объекты логической инфраструктуры, конфигурация логистической сети: виды складов, выбор формы собственности складов, определение местоположения складов. Роль транспортировки в логистике. Типы транспортных систем. Основные понятия, связанные с транспортировкой. Рынок транспортных услуг. Транспортная инфраструктура. Характеристика отдельных видов транспорта</w:t>
            </w:r>
          </w:p>
        </w:tc>
        <w:tc>
          <w:tcPr>
            <w:tcW w:w="369" w:type="pct"/>
            <w:vMerge/>
          </w:tcPr>
          <w:p w14:paraId="2015BE8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3AF46359" w14:textId="77777777" w:rsidTr="008B4776">
        <w:trPr>
          <w:trHeight w:val="300"/>
        </w:trPr>
        <w:tc>
          <w:tcPr>
            <w:tcW w:w="897" w:type="pct"/>
            <w:vMerge/>
          </w:tcPr>
          <w:p w14:paraId="45902CA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70D991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6FB62D4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5539F622" w14:textId="77777777" w:rsidTr="008B4776">
        <w:trPr>
          <w:trHeight w:val="243"/>
        </w:trPr>
        <w:tc>
          <w:tcPr>
            <w:tcW w:w="897" w:type="pct"/>
            <w:vMerge/>
          </w:tcPr>
          <w:p w14:paraId="4C9423B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A2B5A9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3. Составление логистической цепи </w:t>
            </w:r>
          </w:p>
        </w:tc>
        <w:tc>
          <w:tcPr>
            <w:tcW w:w="369" w:type="pct"/>
          </w:tcPr>
          <w:p w14:paraId="1C3FC374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7F5CE58D" w14:textId="77777777" w:rsidTr="008B4776">
        <w:trPr>
          <w:trHeight w:val="224"/>
        </w:trPr>
        <w:tc>
          <w:tcPr>
            <w:tcW w:w="897" w:type="pct"/>
            <w:vMerge/>
          </w:tcPr>
          <w:p w14:paraId="2BA44AA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8D0830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4. Сравнительная характеристика отдельных видов транспорта</w:t>
            </w:r>
          </w:p>
        </w:tc>
        <w:tc>
          <w:tcPr>
            <w:tcW w:w="369" w:type="pct"/>
          </w:tcPr>
          <w:p w14:paraId="52401470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4C856E67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29DF3C6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14:paraId="741CD75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Оптимизационные задачи логистики</w:t>
            </w:r>
          </w:p>
        </w:tc>
        <w:tc>
          <w:tcPr>
            <w:tcW w:w="3120" w:type="pct"/>
          </w:tcPr>
          <w:p w14:paraId="117F017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50684E0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5CFD" w:rsidRPr="00215CFD" w14:paraId="5C4E5756" w14:textId="77777777" w:rsidTr="008B4776">
        <w:trPr>
          <w:trHeight w:val="300"/>
        </w:trPr>
        <w:tc>
          <w:tcPr>
            <w:tcW w:w="897" w:type="pct"/>
            <w:vMerge/>
          </w:tcPr>
          <w:p w14:paraId="35E950C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2CD3A6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Оптимизационные задачи складирования: элементы системы складирования. Современные технологии складирования. Логистический процесс на складе. Оптимизационные задачи </w:t>
            </w:r>
            <w:r w:rsidRPr="00215C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транспортировки: критерии оптимизации транспортировки, процесс транспортировки,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интермодальные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мультимодальные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 xml:space="preserve"> технологии, смешанные перевозки, маршрутизация Оптимизационные задачи логистической поддержки онлайн торговли: доставка последней мили</w:t>
            </w:r>
          </w:p>
        </w:tc>
        <w:tc>
          <w:tcPr>
            <w:tcW w:w="369" w:type="pct"/>
            <w:vMerge/>
          </w:tcPr>
          <w:p w14:paraId="2645BC1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0FEBCBE7" w14:textId="77777777" w:rsidTr="008B4776">
        <w:trPr>
          <w:trHeight w:val="300"/>
        </w:trPr>
        <w:tc>
          <w:tcPr>
            <w:tcW w:w="897" w:type="pct"/>
            <w:vMerge/>
          </w:tcPr>
          <w:p w14:paraId="44795DE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F15253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694179D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36FA6980" w14:textId="77777777" w:rsidTr="008B4776">
        <w:trPr>
          <w:trHeight w:val="277"/>
        </w:trPr>
        <w:tc>
          <w:tcPr>
            <w:tcW w:w="897" w:type="pct"/>
            <w:vMerge/>
          </w:tcPr>
          <w:p w14:paraId="63FA297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F16B90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5. Определение места расположения распределительного склада на обслуживаемой территории</w:t>
            </w:r>
          </w:p>
        </w:tc>
        <w:tc>
          <w:tcPr>
            <w:tcW w:w="369" w:type="pct"/>
          </w:tcPr>
          <w:p w14:paraId="75C58E8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54D24A22" w14:textId="77777777" w:rsidTr="008B4776">
        <w:trPr>
          <w:trHeight w:val="231"/>
        </w:trPr>
        <w:tc>
          <w:tcPr>
            <w:tcW w:w="897" w:type="pct"/>
            <w:vMerge/>
          </w:tcPr>
          <w:p w14:paraId="3FAE28D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761BC0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6. Использование метода Парето при организации складских процессов</w:t>
            </w:r>
          </w:p>
        </w:tc>
        <w:tc>
          <w:tcPr>
            <w:tcW w:w="369" w:type="pct"/>
          </w:tcPr>
          <w:p w14:paraId="1B778FBF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560B3728" w14:textId="77777777" w:rsidTr="008B4776">
        <w:trPr>
          <w:trHeight w:val="217"/>
        </w:trPr>
        <w:tc>
          <w:tcPr>
            <w:tcW w:w="897" w:type="pct"/>
            <w:vMerge/>
          </w:tcPr>
          <w:p w14:paraId="2272D99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2B12242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7. Анализ системы поставок «точно в срок»</w:t>
            </w:r>
          </w:p>
        </w:tc>
        <w:tc>
          <w:tcPr>
            <w:tcW w:w="369" w:type="pct"/>
          </w:tcPr>
          <w:p w14:paraId="72021C7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097530B0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074FD44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1.5 Зеленая логистика</w:t>
            </w:r>
          </w:p>
          <w:p w14:paraId="1C8F33A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CBC9C27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2ABF56E4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02FB809E" w14:textId="77777777" w:rsidTr="008B4776">
        <w:trPr>
          <w:trHeight w:val="20"/>
        </w:trPr>
        <w:tc>
          <w:tcPr>
            <w:tcW w:w="897" w:type="pct"/>
            <w:vMerge/>
          </w:tcPr>
          <w:p w14:paraId="6FD98AD4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7AFDE6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Логистическая поддержка стратегии устойчивого развития. Экологические задачи логистики. Логистическая поддержка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рециклинга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>. Управление многооборотной тарой.</w:t>
            </w:r>
          </w:p>
        </w:tc>
        <w:tc>
          <w:tcPr>
            <w:tcW w:w="369" w:type="pct"/>
            <w:vMerge/>
          </w:tcPr>
          <w:p w14:paraId="00F2F05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0922F4A" w14:textId="77777777" w:rsidTr="008B4776">
        <w:trPr>
          <w:trHeight w:val="20"/>
        </w:trPr>
        <w:tc>
          <w:tcPr>
            <w:tcW w:w="897" w:type="pct"/>
            <w:vMerge/>
          </w:tcPr>
          <w:p w14:paraId="0581F1A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520B19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3249496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223BB76F" w14:textId="77777777" w:rsidTr="008B4776">
        <w:trPr>
          <w:trHeight w:val="20"/>
        </w:trPr>
        <w:tc>
          <w:tcPr>
            <w:tcW w:w="897" w:type="pct"/>
            <w:vMerge/>
          </w:tcPr>
          <w:p w14:paraId="432D042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105E11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8. Анализ технологии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пуллинга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 xml:space="preserve"> тары</w:t>
            </w:r>
          </w:p>
        </w:tc>
        <w:tc>
          <w:tcPr>
            <w:tcW w:w="369" w:type="pct"/>
          </w:tcPr>
          <w:p w14:paraId="4999897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00A5A020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67F8D3F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1.6 Логистика города (Сити-логистика)</w:t>
            </w:r>
          </w:p>
        </w:tc>
        <w:tc>
          <w:tcPr>
            <w:tcW w:w="3120" w:type="pct"/>
          </w:tcPr>
          <w:p w14:paraId="4FE7D4B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0BD8363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37959C14" w14:textId="77777777" w:rsidTr="008B4776">
        <w:trPr>
          <w:trHeight w:val="300"/>
        </w:trPr>
        <w:tc>
          <w:tcPr>
            <w:tcW w:w="897" w:type="pct"/>
            <w:vMerge/>
          </w:tcPr>
          <w:p w14:paraId="6CFC968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128C8D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Цели, задачи и сферы сити-логистики</w:t>
            </w:r>
          </w:p>
        </w:tc>
        <w:tc>
          <w:tcPr>
            <w:tcW w:w="369" w:type="pct"/>
            <w:vMerge/>
          </w:tcPr>
          <w:p w14:paraId="04AE8E4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174B8A5D" w14:textId="77777777" w:rsidTr="008B4776">
        <w:trPr>
          <w:trHeight w:val="20"/>
        </w:trPr>
        <w:tc>
          <w:tcPr>
            <w:tcW w:w="897" w:type="pct"/>
            <w:vMerge/>
          </w:tcPr>
          <w:p w14:paraId="0191740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41CCBF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1FC9AF0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5F9E22C2" w14:textId="77777777" w:rsidTr="008B4776">
        <w:trPr>
          <w:trHeight w:val="20"/>
        </w:trPr>
        <w:tc>
          <w:tcPr>
            <w:tcW w:w="897" w:type="pct"/>
            <w:vMerge/>
          </w:tcPr>
          <w:p w14:paraId="4807D2D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F2FB59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9. Модели городской мобильности и логистика крупного города</w:t>
            </w:r>
          </w:p>
        </w:tc>
        <w:tc>
          <w:tcPr>
            <w:tcW w:w="369" w:type="pct"/>
          </w:tcPr>
          <w:p w14:paraId="1456C3B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70EF3826" w14:textId="77777777" w:rsidTr="008B4776">
        <w:trPr>
          <w:trHeight w:val="20"/>
        </w:trPr>
        <w:tc>
          <w:tcPr>
            <w:tcW w:w="4017" w:type="pct"/>
            <w:gridSpan w:val="2"/>
          </w:tcPr>
          <w:p w14:paraId="50A854E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в форме  другие формы контроля (аттестация по результатам семестра на основании полученных оценок)</w:t>
            </w:r>
          </w:p>
        </w:tc>
        <w:tc>
          <w:tcPr>
            <w:tcW w:w="369" w:type="pct"/>
          </w:tcPr>
          <w:p w14:paraId="64CEE9E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1EBE609F" w14:textId="77777777" w:rsidTr="008B4776">
        <w:trPr>
          <w:trHeight w:val="315"/>
        </w:trPr>
        <w:tc>
          <w:tcPr>
            <w:tcW w:w="4017" w:type="pct"/>
            <w:gridSpan w:val="2"/>
          </w:tcPr>
          <w:p w14:paraId="2449FAB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69" w:type="pct"/>
          </w:tcPr>
          <w:p w14:paraId="45245AD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52624A1F" w14:textId="77777777" w:rsidR="00680743" w:rsidRPr="00215CFD" w:rsidRDefault="00680743" w:rsidP="00680743">
      <w:pPr>
        <w:rPr>
          <w:rFonts w:ascii="Times New Roman" w:hAnsi="Times New Roman"/>
          <w:sz w:val="24"/>
          <w:szCs w:val="24"/>
        </w:rPr>
      </w:pPr>
    </w:p>
    <w:p w14:paraId="01DCD40C" w14:textId="77777777" w:rsidR="00680743" w:rsidRPr="00215CFD" w:rsidRDefault="00680743" w:rsidP="00680743">
      <w:pPr>
        <w:rPr>
          <w:rFonts w:ascii="Times New Roman" w:hAnsi="Times New Roman"/>
          <w:sz w:val="24"/>
          <w:szCs w:val="24"/>
        </w:rPr>
      </w:pPr>
    </w:p>
    <w:p w14:paraId="43312366" w14:textId="77777777" w:rsidR="00680743" w:rsidRPr="00215CFD" w:rsidRDefault="00680743" w:rsidP="00680743">
      <w:pPr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215CF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215CFD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215CF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215CF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420F6D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420F6D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420F6D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420F6D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215CF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3.1. Для реализац</w:t>
      </w:r>
      <w:r w:rsidR="00963EBB" w:rsidRPr="00215CF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215CF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4F9D2A5C" w:rsidR="0006048C" w:rsidRPr="00215CF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Кабинет «</w:t>
      </w:r>
      <w:r w:rsidR="00215CFD" w:rsidRPr="00215CFD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215CFD">
        <w:rPr>
          <w:rFonts w:ascii="Times New Roman" w:hAnsi="Times New Roman"/>
          <w:sz w:val="24"/>
          <w:szCs w:val="24"/>
        </w:rPr>
        <w:t>»</w:t>
      </w:r>
      <w:r w:rsidRPr="00215CFD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215CF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215CF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215CF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215CF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215CFD">
        <w:rPr>
          <w:rFonts w:ascii="Times New Roman" w:hAnsi="Times New Roman"/>
          <w:sz w:val="24"/>
          <w:szCs w:val="24"/>
        </w:rPr>
        <w:t>имеет</w:t>
      </w:r>
      <w:r w:rsidRPr="00215CF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215CFD">
        <w:rPr>
          <w:rFonts w:ascii="Times New Roman" w:hAnsi="Times New Roman"/>
          <w:sz w:val="24"/>
          <w:szCs w:val="24"/>
        </w:rPr>
        <w:t>е</w:t>
      </w:r>
      <w:r w:rsidRPr="00215CF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215CF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215CF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215CFD">
        <w:rPr>
          <w:szCs w:val="24"/>
        </w:rPr>
        <w:t>Печатные издания:</w:t>
      </w:r>
    </w:p>
    <w:p w14:paraId="0C7F7121" w14:textId="77777777" w:rsidR="00B30397" w:rsidRPr="00215CFD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215CFD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3.2.2. Электронные издания</w:t>
      </w:r>
    </w:p>
    <w:p w14:paraId="62191F57" w14:textId="6E59C476" w:rsidR="00215CFD" w:rsidRPr="00215CFD" w:rsidRDefault="00215CFD" w:rsidP="00215CFD">
      <w:pPr>
        <w:pStyle w:val="a8"/>
        <w:numPr>
          <w:ilvl w:val="0"/>
          <w:numId w:val="9"/>
        </w:numPr>
        <w:rPr>
          <w:szCs w:val="24"/>
        </w:rPr>
      </w:pPr>
      <w:r w:rsidRPr="00215CFD">
        <w:rPr>
          <w:szCs w:val="24"/>
        </w:rPr>
        <w:t xml:space="preserve">Левкин, Г. Г. Организация </w:t>
      </w:r>
      <w:r w:rsidR="0005557F" w:rsidRPr="00215CFD">
        <w:rPr>
          <w:szCs w:val="24"/>
        </w:rPr>
        <w:t>интервокальных</w:t>
      </w:r>
      <w:r w:rsidRPr="00215CFD">
        <w:rPr>
          <w:szCs w:val="24"/>
        </w:rPr>
        <w:t xml:space="preserve"> перевозок. Конспект лекций: учебное пособие / Г. Г. Левкин. — Санкт-Петербург: Лань, 2020. — 128 с. — ISBN 978-5-8114-5736-6. — Текст: электронный // Лань: электронно-библиотечная система. — URL: https://e.lanbook.com/book/146812 (дата обращения 08.06.2020г.)</w:t>
      </w:r>
    </w:p>
    <w:p w14:paraId="45F24059" w14:textId="77777777" w:rsidR="001C1664" w:rsidRPr="00215CFD" w:rsidRDefault="001C1664" w:rsidP="00215CF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B794F" w14:textId="77777777" w:rsidR="0006048C" w:rsidRPr="00215CFD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215CF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3.2.3. Дополнительные</w:t>
      </w:r>
      <w:r w:rsidRPr="00215CFD">
        <w:rPr>
          <w:rFonts w:ascii="Times New Roman" w:hAnsi="Times New Roman"/>
          <w:w w:val="93"/>
          <w:sz w:val="24"/>
          <w:szCs w:val="24"/>
        </w:rPr>
        <w:t xml:space="preserve"> </w:t>
      </w:r>
      <w:r w:rsidRPr="00215CFD">
        <w:rPr>
          <w:rFonts w:ascii="Times New Roman" w:hAnsi="Times New Roman"/>
          <w:sz w:val="24"/>
          <w:szCs w:val="24"/>
        </w:rPr>
        <w:t>источники:</w:t>
      </w:r>
    </w:p>
    <w:p w14:paraId="5A5CD8D9" w14:textId="77777777" w:rsidR="00215CFD" w:rsidRPr="00215CFD" w:rsidRDefault="00215CFD" w:rsidP="00215CF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15CFD">
        <w:rPr>
          <w:rFonts w:ascii="Times New Roman" w:hAnsi="Times New Roman"/>
          <w:iCs/>
          <w:sz w:val="24"/>
          <w:szCs w:val="24"/>
        </w:rPr>
        <w:t>Семенычева, Е. А. Методические рекомендации для самостоятельной работы обучающихся по дисциплине «Логистика»: учебно-методическое пособие / Е. А. Семенычева. — Нижний Новгород: ННГУ им. Н. И. Лобачевского, 2017. — 17 с. — Текст: электронный // Лань: электронно-библиотечная система. — URL: https://e.lanbook.com/book/144704 (дата обращения 08.06.2020г.)</w:t>
      </w:r>
    </w:p>
    <w:p w14:paraId="36F7D5EC" w14:textId="77777777" w:rsidR="00215CFD" w:rsidRPr="00215CFD" w:rsidRDefault="00215CFD" w:rsidP="00215C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68339A3" w14:textId="77777777" w:rsidR="0006048C" w:rsidRPr="00215CFD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470054" w14:textId="6783AAEE" w:rsidR="0006048C" w:rsidRPr="00215CFD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215CF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420F6D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4"/>
        <w:gridCol w:w="2975"/>
        <w:gridCol w:w="3399"/>
      </w:tblGrid>
      <w:tr w:rsidR="00215CFD" w:rsidRPr="00215CFD" w14:paraId="4940740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3CA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F6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F9D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 xml:space="preserve">Формы и методы оценки </w:t>
            </w:r>
          </w:p>
        </w:tc>
      </w:tr>
      <w:tr w:rsidR="00215CFD" w:rsidRPr="00215CFD" w14:paraId="6FA2ABC5" w14:textId="77777777" w:rsidTr="008B4776">
        <w:trPr>
          <w:trHeight w:val="77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AA6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8F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2FE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15CFD" w:rsidRPr="00215CFD" w14:paraId="4554B972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870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этапы развития логистики в бизнесе, методологические основы и понятийный аппарат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EB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Сравнение логистического и традиционного подходов в управлении предприятием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E5B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15CFD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по теме № 1.1</w:t>
            </w:r>
          </w:p>
          <w:p w14:paraId="49B1CEB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706C73B9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184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основные технологии автоматизации и цифровизации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7F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Определение преимуществ и недостатков от внедрения цифровых технологий в логистические компании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D26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15CFD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по теме № 1.2</w:t>
            </w:r>
          </w:p>
          <w:p w14:paraId="4028986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8099D6F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7027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основные направления реализации стратегии устойчивого развития и основные задачи зеленой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A0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Составление логистической цепи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E1C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15CFD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по теме № 1.3</w:t>
            </w:r>
          </w:p>
        </w:tc>
      </w:tr>
      <w:tr w:rsidR="00215CFD" w:rsidRPr="00215CFD" w14:paraId="311B090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974C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основные оптимизационные задачи логистики в городе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EA4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Составление логистической цепи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86C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15CFD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по темам № 1.4,1.5,1.6</w:t>
            </w:r>
          </w:p>
        </w:tc>
      </w:tr>
      <w:tr w:rsidR="00215CFD" w:rsidRPr="00215CFD" w14:paraId="44CA0190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AE2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bCs/>
                <w:iCs/>
                <w:sz w:val="24"/>
                <w:szCs w:val="24"/>
              </w:rPr>
              <w:t>Умения: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86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C79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66D982EB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C80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анализировать логистическую стратегию компании на предмет соответствия условиям рынка, на котором она действует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E4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7A1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1,3,8,9</w:t>
            </w:r>
          </w:p>
        </w:tc>
      </w:tr>
      <w:tr w:rsidR="00215CFD" w:rsidRPr="00215CFD" w14:paraId="4932593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64E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обосновать эффективность применения различных инструментов при решении оптимизационных задач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1BE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Определение преимуществ и недостатков от внедрения передовых технологий в логистике компании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58C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2,4,6,7</w:t>
            </w:r>
          </w:p>
        </w:tc>
      </w:tr>
    </w:tbl>
    <w:p w14:paraId="77BFC31E" w14:textId="330B0ED2" w:rsidR="00AA0512" w:rsidRPr="00215CFD" w:rsidRDefault="00AA0512" w:rsidP="00215C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215CF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A82F9" w14:textId="77777777" w:rsidR="0024074B" w:rsidRDefault="0024074B" w:rsidP="008F3AF3">
      <w:pPr>
        <w:spacing w:after="0" w:line="240" w:lineRule="auto"/>
      </w:pPr>
      <w:r>
        <w:separator/>
      </w:r>
    </w:p>
  </w:endnote>
  <w:endnote w:type="continuationSeparator" w:id="0">
    <w:p w14:paraId="6B326546" w14:textId="77777777" w:rsidR="0024074B" w:rsidRDefault="0024074B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2383A9D7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FBB">
          <w:rPr>
            <w:noProof/>
          </w:rPr>
          <w:t>9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D35E" w14:textId="77777777" w:rsidR="0024074B" w:rsidRDefault="0024074B" w:rsidP="008F3AF3">
      <w:pPr>
        <w:spacing w:after="0" w:line="240" w:lineRule="auto"/>
      </w:pPr>
      <w:r>
        <w:separator/>
      </w:r>
    </w:p>
  </w:footnote>
  <w:footnote w:type="continuationSeparator" w:id="0">
    <w:p w14:paraId="7FA13ACD" w14:textId="77777777" w:rsidR="0024074B" w:rsidRDefault="0024074B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6915BA9"/>
    <w:multiLevelType w:val="hybridMultilevel"/>
    <w:tmpl w:val="5DCE4442"/>
    <w:lvl w:ilvl="0" w:tplc="3470F5B2">
      <w:start w:val="1"/>
      <w:numFmt w:val="decimal"/>
      <w:lvlText w:val="%1."/>
      <w:lvlJc w:val="left"/>
      <w:pPr>
        <w:ind w:left="720" w:hanging="360"/>
      </w:pPr>
      <w:rPr>
        <w:rFonts w:eastAsia="Calibri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5557F"/>
    <w:rsid w:val="00056A5E"/>
    <w:rsid w:val="0006048C"/>
    <w:rsid w:val="00060E1F"/>
    <w:rsid w:val="0006167E"/>
    <w:rsid w:val="000647B2"/>
    <w:rsid w:val="00071B6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5CFD"/>
    <w:rsid w:val="0024074B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AC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20F6D"/>
    <w:rsid w:val="00455205"/>
    <w:rsid w:val="00463228"/>
    <w:rsid w:val="00485F26"/>
    <w:rsid w:val="004A3927"/>
    <w:rsid w:val="004B6DE8"/>
    <w:rsid w:val="004D0F1D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83CC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0EFA"/>
    <w:rsid w:val="008E3FB2"/>
    <w:rsid w:val="008F3AF3"/>
    <w:rsid w:val="00911CAA"/>
    <w:rsid w:val="00921846"/>
    <w:rsid w:val="00934967"/>
    <w:rsid w:val="009533BA"/>
    <w:rsid w:val="00954FBB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D5245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5981"/>
    <w:rsid w:val="00C57525"/>
    <w:rsid w:val="00C70E84"/>
    <w:rsid w:val="00C86B8E"/>
    <w:rsid w:val="00C93667"/>
    <w:rsid w:val="00C965DF"/>
    <w:rsid w:val="00C96D0A"/>
    <w:rsid w:val="00CC74B0"/>
    <w:rsid w:val="00CD3202"/>
    <w:rsid w:val="00CE2DFD"/>
    <w:rsid w:val="00D22D5F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DC97D-327C-4AB7-81D2-0DA40733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2023-10-17T07:33:00Z</dcterms:created>
  <dcterms:modified xsi:type="dcterms:W3CDTF">2025-11-29T12:29:00Z</dcterms:modified>
</cp:coreProperties>
</file>